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E6" w:rsidRDefault="00AF413D" w:rsidP="00AF413D">
      <w:pPr>
        <w:pStyle w:val="Titre"/>
      </w:pPr>
      <w:r>
        <w:t>Motion </w:t>
      </w:r>
      <w:r w:rsidR="004A5E7E">
        <w:t>Genre pour les statuts de l’</w:t>
      </w:r>
      <w:proofErr w:type="spellStart"/>
      <w:r w:rsidR="004A5E7E">
        <w:t>UNamur</w:t>
      </w:r>
      <w:proofErr w:type="spellEnd"/>
    </w:p>
    <w:p w:rsidR="00A85CBD" w:rsidRPr="00AF413D" w:rsidRDefault="004A5E7E">
      <w:pPr>
        <w:rPr>
          <w:i/>
        </w:rPr>
      </w:pPr>
      <w:r>
        <w:t xml:space="preserve">Le Vice-Rectorat aux politiques de qualité, genre et développement durable demande que </w:t>
      </w:r>
      <w:r w:rsidR="0055044B">
        <w:t xml:space="preserve"> </w:t>
      </w:r>
      <w:r>
        <w:t xml:space="preserve">la phrase </w:t>
      </w:r>
      <w:r w:rsidR="0055044B" w:rsidRPr="00AF413D">
        <w:rPr>
          <w:i/>
        </w:rPr>
        <w:t>« parmi lesquels les membres d’un même sexe ne peuvent constituer plus de deux tiers des membres, l’objectif étant de tendre vers la parité »</w:t>
      </w:r>
      <w:r w:rsidR="00AF413D">
        <w:t xml:space="preserve"> soit </w:t>
      </w:r>
      <w:proofErr w:type="gramStart"/>
      <w:r w:rsidR="00AF413D">
        <w:t>inscrit</w:t>
      </w:r>
      <w:proofErr w:type="gramEnd"/>
      <w:r w:rsidR="00AF413D">
        <w:t xml:space="preserve"> dans les 3 instances </w:t>
      </w:r>
      <w:r>
        <w:t>de gouvernance de l’Université, à savoir l’AG, le CA et le Conseil rectoral</w:t>
      </w:r>
      <w:r w:rsidR="0055044B" w:rsidRPr="00AF413D">
        <w:rPr>
          <w:i/>
        </w:rPr>
        <w:t>.</w:t>
      </w:r>
    </w:p>
    <w:p w:rsidR="0055044B" w:rsidRDefault="004A5E7E">
      <w:r>
        <w:t>MOTIVATIONS</w:t>
      </w:r>
      <w:r w:rsidR="0055044B">
        <w:t> :</w:t>
      </w:r>
    </w:p>
    <w:p w:rsidR="0055044B" w:rsidRDefault="0055044B" w:rsidP="0055044B">
      <w:pPr>
        <w:pStyle w:val="Paragraphedeliste"/>
        <w:numPr>
          <w:ilvl w:val="0"/>
          <w:numId w:val="1"/>
        </w:numPr>
      </w:pPr>
      <w:r>
        <w:t xml:space="preserve">De manière très instrumentale : les </w:t>
      </w:r>
      <w:proofErr w:type="spellStart"/>
      <w:r w:rsidRPr="00F13CE6">
        <w:rPr>
          <w:i/>
        </w:rPr>
        <w:t>rankings</w:t>
      </w:r>
      <w:proofErr w:type="spellEnd"/>
      <w:r>
        <w:t xml:space="preserve"> font de l’égalité des genres  un critère important qui joue dans le classement des universités </w:t>
      </w:r>
      <w:r w:rsidR="004D0253">
        <w:t xml:space="preserve"> et toutes les universités  -notamment latines-effectuent aujourd’hui une politique de rattrapage pour se mettre aux normes des universités du Nord et des US.</w:t>
      </w:r>
    </w:p>
    <w:p w:rsidR="0055044B" w:rsidRDefault="0055044B" w:rsidP="0055044B">
      <w:pPr>
        <w:pStyle w:val="Paragraphedeliste"/>
        <w:numPr>
          <w:ilvl w:val="0"/>
          <w:numId w:val="1"/>
        </w:numPr>
      </w:pPr>
      <w:r>
        <w:t>De manière plus politique : des quotas sont appliqués dans les différents organes politiques pour assurer une représentativité et faire valoir des points de vue différents, faire aussi évoluer les modèles culturels</w:t>
      </w:r>
      <w:r w:rsidR="00F13CE6">
        <w:t>, économiques, sociaux</w:t>
      </w:r>
      <w:r>
        <w:t xml:space="preserve"> et juridiques qui nous organisent. On a chez nous une représentation des corps, des étudiants… Or, une représentation importante </w:t>
      </w:r>
      <w:r w:rsidR="00F13CE6">
        <w:t>-</w:t>
      </w:r>
      <w:r w:rsidR="004D0253">
        <w:t>à savoir homme-</w:t>
      </w:r>
      <w:proofErr w:type="gramStart"/>
      <w:r w:rsidR="004D0253">
        <w:t xml:space="preserve">femme </w:t>
      </w:r>
      <w:r w:rsidR="00F13CE6">
        <w:t>,</w:t>
      </w:r>
      <w:r>
        <w:t>parce</w:t>
      </w:r>
      <w:proofErr w:type="gramEnd"/>
      <w:r>
        <w:t xml:space="preserve"> qu’elle structure la société et on le voit dans les chiffres (56% de diplômées femmes pour 10% d’ordinaires  </w:t>
      </w:r>
      <w:r w:rsidR="004D0253">
        <w:t>- 4% de VR …)</w:t>
      </w:r>
      <w:r w:rsidR="00F13CE6">
        <w:t xml:space="preserve"> - </w:t>
      </w:r>
      <w:r w:rsidR="004D0253">
        <w:t xml:space="preserve"> est absente. Elle me paraît essentielle pas seulement pour se conformer aux </w:t>
      </w:r>
      <w:proofErr w:type="spellStart"/>
      <w:r w:rsidR="004D0253" w:rsidRPr="00F13CE6">
        <w:rPr>
          <w:i/>
        </w:rPr>
        <w:t>rankings</w:t>
      </w:r>
      <w:proofErr w:type="spellEnd"/>
      <w:r w:rsidR="004D0253">
        <w:t xml:space="preserve"> mais pour aussi pouvoir prétendre être une université à part </w:t>
      </w:r>
      <w:proofErr w:type="gramStart"/>
      <w:r w:rsidR="004D0253">
        <w:t>entière ,</w:t>
      </w:r>
      <w:proofErr w:type="gramEnd"/>
      <w:r w:rsidR="004D0253">
        <w:t xml:space="preserve"> à savoir un lieu où raisonne la pluralité du monde. </w:t>
      </w:r>
    </w:p>
    <w:p w:rsidR="004D0253" w:rsidRDefault="004D0253" w:rsidP="0055044B">
      <w:pPr>
        <w:pStyle w:val="Paragraphedeliste"/>
        <w:numPr>
          <w:ilvl w:val="0"/>
          <w:numId w:val="1"/>
        </w:numPr>
      </w:pPr>
      <w:r>
        <w:t>Mettre des quotas va-t-il changer quelque chose : oui et c’est prouvé dans différents cénacles, à commencer par le</w:t>
      </w:r>
      <w:r w:rsidR="00F13CE6">
        <w:t xml:space="preserve"> cénacle politique</w:t>
      </w:r>
      <w:r>
        <w:t>, tout simplement parce que l’accès au pouvoir vous donne une capacité de transformer les modèles et d’agir sur la culture.</w:t>
      </w:r>
    </w:p>
    <w:p w:rsidR="004D0253" w:rsidRDefault="004D0253" w:rsidP="0055044B">
      <w:pPr>
        <w:pStyle w:val="Paragraphedeliste"/>
        <w:numPr>
          <w:ilvl w:val="0"/>
          <w:numId w:val="1"/>
        </w:numPr>
      </w:pPr>
      <w:r>
        <w:t xml:space="preserve">Je voudrais souligner à titre plus personnel : dans mon VR, je ne rencontre que des femmes ou à peu près qui au jour le jour par leurs engagements au sein des Corps, des </w:t>
      </w:r>
      <w:proofErr w:type="spellStart"/>
      <w:r>
        <w:t>comissions</w:t>
      </w:r>
      <w:proofErr w:type="spellEnd"/>
      <w:r>
        <w:t xml:space="preserve"> bien-être, des appuis pédagogiques, des  conduites d’équipes…prennent soin de notre université faisant vivre notre cura </w:t>
      </w:r>
      <w:proofErr w:type="spellStart"/>
      <w:proofErr w:type="gramStart"/>
      <w:r>
        <w:t>personnalis</w:t>
      </w:r>
      <w:proofErr w:type="spellEnd"/>
      <w:r>
        <w:t xml:space="preserve"> .</w:t>
      </w:r>
      <w:proofErr w:type="gramEnd"/>
      <w:r>
        <w:t xml:space="preserve"> Ces femmes qui se dévouent corps et âmes</w:t>
      </w:r>
      <w:r w:rsidR="00F13CE6">
        <w:t xml:space="preserve"> pour notre maison</w:t>
      </w:r>
      <w:r>
        <w:t>, parfois au détriment de la science</w:t>
      </w:r>
      <w:r w:rsidR="00F13CE6">
        <w:t xml:space="preserve">, </w:t>
      </w:r>
      <w:r>
        <w:t xml:space="preserve"> à s’occuper des autres ne peuvent-elles prétendre aussi à rejoindre les instances qui gouvernent notre université pour faire entendre une autre voix.</w:t>
      </w:r>
    </w:p>
    <w:p w:rsidR="004D0253" w:rsidRDefault="004D0253" w:rsidP="0055044B">
      <w:pPr>
        <w:pStyle w:val="Paragraphedeliste"/>
        <w:numPr>
          <w:ilvl w:val="0"/>
          <w:numId w:val="1"/>
        </w:numPr>
      </w:pPr>
      <w:r>
        <w:t>Je voudrais terminer par deux objections :</w:t>
      </w:r>
    </w:p>
    <w:p w:rsidR="004D0253" w:rsidRDefault="004D0253" w:rsidP="00F13CE6">
      <w:pPr>
        <w:pStyle w:val="Paragraphedeliste"/>
        <w:numPr>
          <w:ilvl w:val="1"/>
          <w:numId w:val="1"/>
        </w:numPr>
      </w:pPr>
      <w:r>
        <w:t xml:space="preserve">Un quota ne va-t-il pas contribuer à mettre des incompétentes dans les instances ? </w:t>
      </w:r>
      <w:r w:rsidR="00F13CE6">
        <w:t>C’est d’abord assez méchant pour nos collègues et je n’en ai rencontrées que de brillantes et engagées. S’est-on posé la même question pour les hommes qui depuis des années jouissent d’un quota de facto ? … et ceci dit avec bienveillance…</w:t>
      </w:r>
    </w:p>
    <w:p w:rsidR="00F13CE6" w:rsidRDefault="00F13CE6" w:rsidP="00F13CE6">
      <w:pPr>
        <w:pStyle w:val="Paragraphedeliste"/>
        <w:numPr>
          <w:ilvl w:val="1"/>
          <w:numId w:val="1"/>
        </w:numPr>
      </w:pPr>
      <w:r>
        <w:t xml:space="preserve">Ce quota est difficile à organiser techniquement au niveau du scrutin électoral… là le département de mathématiques peut </w:t>
      </w:r>
      <w:r w:rsidR="004A5E7E">
        <w:t xml:space="preserve">certainement </w:t>
      </w:r>
      <w:bookmarkStart w:id="0" w:name="_GoBack"/>
      <w:bookmarkEnd w:id="0"/>
      <w:r>
        <w:t xml:space="preserve">nous arranger cela ! </w:t>
      </w:r>
    </w:p>
    <w:p w:rsidR="00F13CE6" w:rsidRPr="00F13CE6" w:rsidRDefault="00F13CE6" w:rsidP="00F13CE6">
      <w:pPr>
        <w:rPr>
          <w:b/>
          <w:sz w:val="28"/>
          <w:szCs w:val="28"/>
        </w:rPr>
      </w:pPr>
      <w:r w:rsidRPr="00F13CE6">
        <w:rPr>
          <w:b/>
          <w:sz w:val="28"/>
          <w:szCs w:val="28"/>
        </w:rPr>
        <w:t xml:space="preserve">Et s’il fallait vous convaincre : retournez la feuille ! </w:t>
      </w:r>
    </w:p>
    <w:p w:rsidR="00F13CE6" w:rsidRDefault="00F13CE6" w:rsidP="00F13CE6"/>
    <w:p w:rsidR="00F13CE6" w:rsidRDefault="00F13CE6" w:rsidP="00F13CE6">
      <w:r w:rsidRPr="00F13CE6">
        <w:rPr>
          <w:noProof/>
          <w:lang w:eastAsia="fr-BE"/>
        </w:rPr>
        <w:lastRenderedPageBreak/>
        <w:drawing>
          <wp:inline distT="0" distB="0" distL="0" distR="0" wp14:anchorId="520527AC" wp14:editId="2ACFDDD5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CE6" w:rsidRDefault="00F13CE6" w:rsidP="00F13CE6"/>
    <w:p w:rsidR="00F13CE6" w:rsidRDefault="00F13CE6" w:rsidP="00F13CE6">
      <w:r w:rsidRPr="00F13CE6">
        <w:rPr>
          <w:noProof/>
          <w:lang w:eastAsia="fr-BE"/>
        </w:rPr>
        <w:drawing>
          <wp:inline distT="0" distB="0" distL="0" distR="0" wp14:anchorId="412989AA" wp14:editId="71930CD5">
            <wp:extent cx="5760720" cy="32404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E74B8"/>
    <w:multiLevelType w:val="hybridMultilevel"/>
    <w:tmpl w:val="65C23C34"/>
    <w:lvl w:ilvl="0" w:tplc="0BC4B2A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4B"/>
    <w:rsid w:val="00325230"/>
    <w:rsid w:val="0049707E"/>
    <w:rsid w:val="004A5E7E"/>
    <w:rsid w:val="004D0253"/>
    <w:rsid w:val="0055044B"/>
    <w:rsid w:val="00A85CBD"/>
    <w:rsid w:val="00AF413D"/>
    <w:rsid w:val="00F13CE6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C8098-4F72-4428-A6BA-3F6DB30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4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CE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F4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4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Maris</dc:creator>
  <cp:keywords/>
  <dc:description/>
  <cp:lastModifiedBy>Claire Lobet</cp:lastModifiedBy>
  <cp:revision>2</cp:revision>
  <cp:lastPrinted>2014-03-14T12:11:00Z</cp:lastPrinted>
  <dcterms:created xsi:type="dcterms:W3CDTF">2014-03-22T19:15:00Z</dcterms:created>
  <dcterms:modified xsi:type="dcterms:W3CDTF">2014-03-22T19:15:00Z</dcterms:modified>
</cp:coreProperties>
</file>